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83" w:rsidRPr="00EE774A" w:rsidRDefault="000B1283" w:rsidP="000B1283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6</w:t>
      </w:r>
    </w:p>
    <w:p w:rsidR="000B1283" w:rsidRPr="00EE774A" w:rsidRDefault="000B1283" w:rsidP="000B1283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0B1283" w:rsidRPr="00EE774A" w:rsidRDefault="000B1283" w:rsidP="000B128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C7573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835921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月</w:t>
      </w:r>
      <w:r w:rsidR="00835921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0B1283" w:rsidRPr="00315C8E" w:rsidRDefault="000B1283" w:rsidP="00835921">
      <w:pPr>
        <w:ind w:firstLine="420"/>
        <w:rPr>
          <w:rFonts w:ascii="宋体" w:hAnsi="宋体"/>
          <w:color w:val="000000"/>
          <w:sz w:val="28"/>
          <w:szCs w:val="28"/>
        </w:rPr>
      </w:pPr>
      <w:r w:rsidRPr="00EA49BE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35735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835921" w:rsidRPr="00835921">
        <w:rPr>
          <w:rFonts w:ascii="宋体" w:hAnsi="宋体" w:hint="eastAsia"/>
          <w:color w:val="000000"/>
          <w:sz w:val="28"/>
          <w:szCs w:val="28"/>
        </w:rPr>
        <w:t>1,533,210,421.00</w:t>
      </w:r>
      <w:r w:rsidRPr="00315C8E">
        <w:rPr>
          <w:rFonts w:ascii="宋体" w:hAnsi="宋体" w:hint="eastAsia"/>
          <w:color w:val="000000"/>
          <w:sz w:val="28"/>
          <w:szCs w:val="28"/>
        </w:rPr>
        <w:t>元。</w:t>
      </w:r>
    </w:p>
    <w:p w:rsidR="000B1283" w:rsidRPr="00EE774A" w:rsidRDefault="000B1283" w:rsidP="000B128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E35735" w:rsidRPr="009C7E87" w:rsidRDefault="00E35735" w:rsidP="00E3573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594AC7"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594AC7">
        <w:rPr>
          <w:rFonts w:ascii="宋体" w:hAnsi="宋体" w:hint="eastAsia"/>
          <w:color w:val="000000"/>
          <w:sz w:val="28"/>
          <w:szCs w:val="28"/>
        </w:rPr>
        <w:t>4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594AC7"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3292" w:type="pct"/>
        <w:jc w:val="center"/>
        <w:tblInd w:w="-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2021"/>
        <w:gridCol w:w="1659"/>
      </w:tblGrid>
      <w:tr w:rsidR="00E35735" w:rsidRPr="00E35735" w:rsidTr="00E35735">
        <w:trPr>
          <w:trHeight w:val="552"/>
          <w:jc w:val="center"/>
        </w:trPr>
        <w:tc>
          <w:tcPr>
            <w:tcW w:w="16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E35735" w:rsidRDefault="00E35735" w:rsidP="00E35735">
            <w:pPr>
              <w:jc w:val="center"/>
              <w:rPr>
                <w:b/>
              </w:rPr>
            </w:pPr>
            <w:r w:rsidRPr="00E35735">
              <w:rPr>
                <w:rFonts w:hint="eastAsia"/>
                <w:b/>
              </w:rPr>
              <w:t>档期设置</w:t>
            </w:r>
          </w:p>
        </w:tc>
        <w:tc>
          <w:tcPr>
            <w:tcW w:w="18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E35735" w:rsidRDefault="00E35735" w:rsidP="00E35735">
            <w:pPr>
              <w:jc w:val="center"/>
              <w:rPr>
                <w:b/>
              </w:rPr>
            </w:pPr>
            <w:r w:rsidRPr="00E35735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  <w:tc>
          <w:tcPr>
            <w:tcW w:w="1495" w:type="pct"/>
            <w:vAlign w:val="center"/>
            <w:hideMark/>
          </w:tcPr>
          <w:p w:rsidR="00E35735" w:rsidRPr="00E35735" w:rsidRDefault="00E35735" w:rsidP="00C75735">
            <w:pPr>
              <w:rPr>
                <w:b/>
              </w:rPr>
            </w:pPr>
          </w:p>
        </w:tc>
      </w:tr>
      <w:tr w:rsidR="00E35735" w:rsidRPr="00C75735" w:rsidTr="00E35735">
        <w:trPr>
          <w:trHeight w:val="45"/>
          <w:jc w:val="center"/>
        </w:trPr>
        <w:tc>
          <w:tcPr>
            <w:tcW w:w="16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35" w:rsidRPr="00C75735" w:rsidRDefault="00E35735" w:rsidP="00E35735">
            <w:pPr>
              <w:jc w:val="center"/>
            </w:pPr>
          </w:p>
        </w:tc>
        <w:tc>
          <w:tcPr>
            <w:tcW w:w="182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35" w:rsidRPr="00C75735" w:rsidRDefault="00E35735" w:rsidP="00E35735">
            <w:pPr>
              <w:jc w:val="center"/>
            </w:pPr>
          </w:p>
        </w:tc>
        <w:tc>
          <w:tcPr>
            <w:tcW w:w="1495" w:type="pct"/>
            <w:vAlign w:val="center"/>
            <w:hideMark/>
          </w:tcPr>
          <w:p w:rsidR="00E35735" w:rsidRPr="00C75735" w:rsidRDefault="00E35735" w:rsidP="00C75735"/>
        </w:tc>
      </w:tr>
      <w:tr w:rsidR="00E35735" w:rsidRPr="006B3011" w:rsidTr="00E35735">
        <w:trPr>
          <w:trHeight w:val="538"/>
          <w:jc w:val="center"/>
        </w:trPr>
        <w:tc>
          <w:tcPr>
            <w:tcW w:w="1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6B3011" w:rsidRDefault="00E35735" w:rsidP="00E35735">
            <w:pPr>
              <w:jc w:val="center"/>
              <w:rPr>
                <w:sz w:val="24"/>
              </w:rPr>
            </w:pPr>
            <w:r w:rsidRPr="006B3011">
              <w:rPr>
                <w:sz w:val="24"/>
              </w:rPr>
              <w:t>120</w:t>
            </w:r>
            <w:r w:rsidRPr="006B3011">
              <w:rPr>
                <w:rFonts w:hint="eastAsia"/>
                <w:sz w:val="24"/>
              </w:rPr>
              <w:t>天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6B3011" w:rsidRDefault="00E35735" w:rsidP="00E35735">
            <w:pPr>
              <w:jc w:val="center"/>
              <w:rPr>
                <w:sz w:val="24"/>
              </w:rPr>
            </w:pPr>
            <w:r w:rsidRPr="006B3011">
              <w:rPr>
                <w:sz w:val="24"/>
              </w:rPr>
              <w:t>4.75%</w:t>
            </w:r>
          </w:p>
        </w:tc>
        <w:tc>
          <w:tcPr>
            <w:tcW w:w="1495" w:type="pct"/>
            <w:vAlign w:val="center"/>
            <w:hideMark/>
          </w:tcPr>
          <w:p w:rsidR="00E35735" w:rsidRPr="006B3011" w:rsidRDefault="00E35735" w:rsidP="00C75735">
            <w:pPr>
              <w:rPr>
                <w:sz w:val="24"/>
              </w:rPr>
            </w:pPr>
          </w:p>
        </w:tc>
      </w:tr>
    </w:tbl>
    <w:p w:rsidR="000B1283" w:rsidRPr="00EE774A" w:rsidRDefault="000B1283" w:rsidP="000B128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B1283" w:rsidRPr="00EE774A" w:rsidRDefault="002C5665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0D06CB3" wp14:editId="43D69A71">
            <wp:extent cx="3695700" cy="20193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B1283" w:rsidRPr="00EE774A" w:rsidRDefault="002C5665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50469CC" wp14:editId="43DA7733">
            <wp:extent cx="3295650" cy="1695450"/>
            <wp:effectExtent l="0" t="0" r="19050" b="19050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  <w:r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0B1283" w:rsidRPr="005622F6" w:rsidRDefault="002C5665" w:rsidP="00D51792">
      <w:pPr>
        <w:ind w:left="142" w:right="1400" w:firstLine="42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E5A4A08" wp14:editId="25E2E5F8">
            <wp:extent cx="5274310" cy="2222218"/>
            <wp:effectExtent l="0" t="0" r="21590" b="2603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B1283" w:rsidRPr="00EE774A" w:rsidRDefault="000B1283" w:rsidP="000B128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431E5" w:rsidRDefault="000B1283" w:rsidP="00716B42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31E5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594AC7">
        <w:rPr>
          <w:rFonts w:ascii="宋体" w:hAnsi="宋体" w:hint="eastAsia"/>
          <w:color w:val="000000"/>
          <w:sz w:val="28"/>
          <w:szCs w:val="28"/>
        </w:rPr>
        <w:t>5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594AC7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日</w:t>
      </w:r>
      <w:bookmarkStart w:id="0" w:name="_GoBack"/>
      <w:bookmarkEnd w:id="0"/>
    </w:p>
    <w:sectPr w:rsidR="0084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38" w:rsidRDefault="008F6138" w:rsidP="000B1283">
      <w:r>
        <w:separator/>
      </w:r>
    </w:p>
  </w:endnote>
  <w:endnote w:type="continuationSeparator" w:id="0">
    <w:p w:rsidR="008F6138" w:rsidRDefault="008F6138" w:rsidP="000B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38" w:rsidRDefault="008F6138" w:rsidP="000B1283">
      <w:r>
        <w:separator/>
      </w:r>
    </w:p>
  </w:footnote>
  <w:footnote w:type="continuationSeparator" w:id="0">
    <w:p w:rsidR="008F6138" w:rsidRDefault="008F6138" w:rsidP="000B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20"/>
    <w:rsid w:val="00023BBB"/>
    <w:rsid w:val="000B1283"/>
    <w:rsid w:val="000C2BB6"/>
    <w:rsid w:val="00101F83"/>
    <w:rsid w:val="001415F8"/>
    <w:rsid w:val="00141F6E"/>
    <w:rsid w:val="00153C80"/>
    <w:rsid w:val="001C4A95"/>
    <w:rsid w:val="00243466"/>
    <w:rsid w:val="002C5665"/>
    <w:rsid w:val="002D207F"/>
    <w:rsid w:val="00310D79"/>
    <w:rsid w:val="00315C8E"/>
    <w:rsid w:val="00344398"/>
    <w:rsid w:val="004410CF"/>
    <w:rsid w:val="004F5658"/>
    <w:rsid w:val="005527B7"/>
    <w:rsid w:val="005861EE"/>
    <w:rsid w:val="00594AC7"/>
    <w:rsid w:val="006B3011"/>
    <w:rsid w:val="006D3BE6"/>
    <w:rsid w:val="00716B42"/>
    <w:rsid w:val="00720090"/>
    <w:rsid w:val="007A44C4"/>
    <w:rsid w:val="007D3020"/>
    <w:rsid w:val="008202E8"/>
    <w:rsid w:val="00830F3B"/>
    <w:rsid w:val="00835921"/>
    <w:rsid w:val="008431E5"/>
    <w:rsid w:val="008B48D4"/>
    <w:rsid w:val="008F15F8"/>
    <w:rsid w:val="008F1F29"/>
    <w:rsid w:val="008F6138"/>
    <w:rsid w:val="00916BB5"/>
    <w:rsid w:val="009519EB"/>
    <w:rsid w:val="00970E29"/>
    <w:rsid w:val="00A454DC"/>
    <w:rsid w:val="00A63A1E"/>
    <w:rsid w:val="00A66F45"/>
    <w:rsid w:val="00AC5803"/>
    <w:rsid w:val="00B61805"/>
    <w:rsid w:val="00BF1B8C"/>
    <w:rsid w:val="00C239F1"/>
    <w:rsid w:val="00C4532F"/>
    <w:rsid w:val="00C50DA2"/>
    <w:rsid w:val="00C75735"/>
    <w:rsid w:val="00CA3871"/>
    <w:rsid w:val="00D51792"/>
    <w:rsid w:val="00DD71F4"/>
    <w:rsid w:val="00DE5240"/>
    <w:rsid w:val="00E21A22"/>
    <w:rsid w:val="00E32909"/>
    <w:rsid w:val="00E35735"/>
    <w:rsid w:val="00EB6A09"/>
    <w:rsid w:val="00F77876"/>
    <w:rsid w:val="00FA6499"/>
    <w:rsid w:val="00FB24FD"/>
    <w:rsid w:val="00FB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10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721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430&#25353;&#21608;&#25259;&#38706;\2018&#24180;4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'[2018年4月30日资产汇总表.xls]2018年4月'!$A$283:$A$284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'[2018年4月30日资产汇总表.xls]2018年4月'!$B$283:$B$284</c:f>
              <c:numCache>
                <c:formatCode>0.00%</c:formatCode>
                <c:ptCount val="2"/>
                <c:pt idx="0">
                  <c:v>0.10862778358315951</c:v>
                </c:pt>
                <c:pt idx="1">
                  <c:v>0.89137221641590347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dLbl>
              <c:idx val="2"/>
              <c:layout>
                <c:manualLayout>
                  <c:x val="0.18374508822235372"/>
                  <c:y val="-4.8058037689109089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zh-CN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'[2018年4月30日资产汇总表.xls]2018年4月'!$A$292:$A$295</c:f>
              <c:strCache>
                <c:ptCount val="4"/>
                <c:pt idx="0">
                  <c:v>无</c:v>
                </c:pt>
                <c:pt idx="1">
                  <c:v>AAA</c:v>
                </c:pt>
                <c:pt idx="2">
                  <c:v>AA-</c:v>
                </c:pt>
                <c:pt idx="3">
                  <c:v>A+</c:v>
                </c:pt>
              </c:strCache>
            </c:strRef>
          </c:cat>
          <c:val>
            <c:numRef>
              <c:f>'[2018年4月30日资产汇总表.xls]2018年4月'!$B$292:$B$295</c:f>
              <c:numCache>
                <c:formatCode>0.00%</c:formatCode>
                <c:ptCount val="4"/>
                <c:pt idx="0">
                  <c:v>0.49114423140365804</c:v>
                </c:pt>
                <c:pt idx="1">
                  <c:v>0.18480247152958368</c:v>
                </c:pt>
                <c:pt idx="2">
                  <c:v>0.3203448862668335</c:v>
                </c:pt>
                <c:pt idx="3">
                  <c:v>3.7084107999247559E-3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755520070480703"/>
          <c:y val="6.0647999912873958E-2"/>
          <c:w val="0.70761375107831803"/>
          <c:h val="0.7981067511789241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'[2018年4月30日资产汇总表.xls]2018年4月'!$B$299</c:f>
              <c:strCache>
                <c:ptCount val="1"/>
                <c:pt idx="0">
                  <c:v>4月各行业</c:v>
                </c:pt>
              </c:strCache>
            </c:strRef>
          </c:tx>
          <c:invertIfNegative val="0"/>
          <c:cat>
            <c:strRef>
              <c:f>'[2018年4月30日资产汇总表.xls]2018年4月'!$A$300:$A$303</c:f>
              <c:strCache>
                <c:ptCount val="4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居民服务和其他服务业</c:v>
                </c:pt>
                <c:pt idx="3">
                  <c:v>建筑业</c:v>
                </c:pt>
              </c:strCache>
            </c:strRef>
          </c:cat>
          <c:val>
            <c:numRef>
              <c:f>'[2018年4月30日资产汇总表.xls]2018年4月'!$B$300:$B$303</c:f>
              <c:numCache>
                <c:formatCode>0.00%</c:formatCode>
                <c:ptCount val="4"/>
                <c:pt idx="0">
                  <c:v>0.7591696219682198</c:v>
                </c:pt>
                <c:pt idx="1">
                  <c:v>3.4611834132631053E-2</c:v>
                </c:pt>
                <c:pt idx="2">
                  <c:v>2.1416072369565466E-2</c:v>
                </c:pt>
                <c:pt idx="3">
                  <c:v>0.18480247152958368</c:v>
                </c:pt>
              </c:numCache>
            </c:numRef>
          </c:val>
        </c:ser>
        <c:ser>
          <c:idx val="1"/>
          <c:order val="1"/>
          <c:tx>
            <c:strRef>
              <c:f>'[2018年4月30日资产汇总表.xls]2018年4月'!$C$299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'[2018年4月30日资产汇总表.xls]2018年4月'!$A$300:$A$303</c:f>
              <c:strCache>
                <c:ptCount val="4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居民服务和其他服务业</c:v>
                </c:pt>
                <c:pt idx="3">
                  <c:v>建筑业</c:v>
                </c:pt>
              </c:strCache>
            </c:strRef>
          </c:cat>
          <c:val>
            <c:numRef>
              <c:f>'[2018年4月30日资产汇总表.xls]2018年4月'!$C$300:$C$303</c:f>
              <c:numCache>
                <c:formatCode>0.00%</c:formatCode>
                <c:ptCount val="4"/>
                <c:pt idx="0">
                  <c:v>0.94447524371254477</c:v>
                </c:pt>
                <c:pt idx="1">
                  <c:v>6.2633678835256911E-4</c:v>
                </c:pt>
                <c:pt idx="2" formatCode="0%">
                  <c:v>5.489841949910268E-2</c:v>
                </c:pt>
                <c:pt idx="3" formatCode="0%">
                  <c:v>0</c:v>
                </c:pt>
              </c:numCache>
            </c:numRef>
          </c:val>
        </c:ser>
        <c:ser>
          <c:idx val="2"/>
          <c:order val="2"/>
          <c:tx>
            <c:strRef>
              <c:f>'[2018年4月30日资产汇总表.xls]2018年4月'!$D$299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'[2018年4月30日资产汇总表.xls]2018年4月'!$A$300:$A$303</c:f>
              <c:strCache>
                <c:ptCount val="4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居民服务和其他服务业</c:v>
                </c:pt>
                <c:pt idx="3">
                  <c:v>建筑业</c:v>
                </c:pt>
              </c:strCache>
            </c:strRef>
          </c:cat>
          <c:val>
            <c:numRef>
              <c:f>'[2018年4月30日资产汇总表.xls]2018年4月'!$D$300:$D$303</c:f>
              <c:numCache>
                <c:formatCode>0.00%</c:formatCode>
                <c:ptCount val="4"/>
                <c:pt idx="0">
                  <c:v>-0.18530562174432497</c:v>
                </c:pt>
                <c:pt idx="1">
                  <c:v>3.3985497344278484E-2</c:v>
                </c:pt>
                <c:pt idx="2">
                  <c:v>-3.348234712953721E-2</c:v>
                </c:pt>
                <c:pt idx="3">
                  <c:v>0.18480247152958368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06163712"/>
        <c:axId val="311137024"/>
      </c:barChart>
      <c:catAx>
        <c:axId val="3061637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zh-CN"/>
          </a:p>
        </c:txPr>
        <c:crossAx val="311137024"/>
        <c:crosses val="autoZero"/>
        <c:auto val="1"/>
        <c:lblAlgn val="ctr"/>
        <c:lblOffset val="100"/>
        <c:noMultiLvlLbl val="0"/>
      </c:catAx>
      <c:valAx>
        <c:axId val="311137024"/>
        <c:scaling>
          <c:orientation val="minMax"/>
          <c:max val="1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00" baseline="0"/>
            </a:pPr>
            <a:endParaRPr lang="zh-CN"/>
          </a:p>
        </c:txPr>
        <c:crossAx val="306163712"/>
        <c:crosses val="autoZero"/>
        <c:crossBetween val="between"/>
        <c:majorUnit val="0.2"/>
      </c:valAx>
    </c:plotArea>
    <c:legend>
      <c:legendPos val="r"/>
      <c:overlay val="0"/>
      <c:txPr>
        <a:bodyPr/>
        <a:lstStyle/>
        <a:p>
          <a:pPr>
            <a:defRPr sz="100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sz="800" baseline="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2018-05-03T11:52:00Z</dcterms:created>
  <dcterms:modified xsi:type="dcterms:W3CDTF">2018-05-03T11:52:00Z</dcterms:modified>
</cp:coreProperties>
</file>